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 Generated by Aspose.Words for Java 21.2.0 -->
  <w:body>
    <w:p w:rsidR="00922472" w:rsidP="00DF1AE3" w14:paraId="25BBD7B7" w14:textId="166FF56B">
      <w:pPr>
        <w:jc w:val="center"/>
      </w:pPr>
      <w:r>
        <w:t>PROJECT PROPOSAL TEMPLATE</w:t>
      </w:r>
    </w:p>
    <w:p w:rsidR="00DF1AE3" w:rsidP="00DF1AE3" w14:paraId="6026CE5B" w14:textId="4BC753A6">
      <w:pPr>
        <w:jc w:val="center"/>
      </w:pPr>
    </w:p>
    <w:p w:rsidR="00DF1AE3" w:rsidP="00DF1AE3" w14:paraId="38E0D1EF" w14:textId="23E2945E"/>
    <w:p w:rsidR="00DF1AE3" w:rsidP="00DF1AE3" w14:paraId="4662AC1F" w14:textId="55C01743">
      <w:r>
        <w:rPr>
          <w:b/>
          <w:bCs/>
        </w:rPr>
        <w:t>Q</w:t>
      </w:r>
      <w:r w:rsidR="008232CB">
        <w:rPr>
          <w:b/>
          <w:bCs/>
        </w:rPr>
        <w:t>uestion</w:t>
      </w:r>
      <w:r>
        <w:rPr>
          <w:b/>
          <w:bCs/>
        </w:rPr>
        <w:t>, format</w:t>
      </w:r>
      <w:r w:rsidR="008232CB">
        <w:rPr>
          <w:b/>
          <w:bCs/>
        </w:rPr>
        <w:t xml:space="preserve">, and arguments: </w:t>
      </w:r>
    </w:p>
    <w:p w:rsidR="008232CB" w:rsidP="00DF1AE3" w14:paraId="2E713712" w14:textId="404C3B10"/>
    <w:p w:rsidR="008232CB" w:rsidP="00C21F6E" w14:paraId="2DB2DE7B" w14:textId="77317A52">
      <w:pPr>
        <w:spacing w:line="480" w:lineRule="auto"/>
        <w:ind w:firstLine="720"/>
      </w:pPr>
      <w:r>
        <w:t xml:space="preserve">For my project I, I will be answering question #: What was the role of Art in </w:t>
      </w:r>
      <w:r w:rsidR="00580315">
        <w:t>resistance</w:t>
      </w:r>
      <w:r w:rsidR="00274A82">
        <w:t xml:space="preserve">, specifically music, in resisting </w:t>
      </w:r>
      <w:r w:rsidR="00CD65FA">
        <w:t>the Apartheid regime in South Africa</w:t>
      </w:r>
      <w:r w:rsidR="003C6D78">
        <w:t>?</w:t>
      </w:r>
      <w:r w:rsidR="00CD65FA">
        <w:t xml:space="preserve"> </w:t>
      </w:r>
      <w:r w:rsidR="009269BD">
        <w:t xml:space="preserve">The question will be answered in an essay format. </w:t>
      </w:r>
      <w:r w:rsidR="00053AAF">
        <w:t xml:space="preserve">I will be arguing that music </w:t>
      </w:r>
      <w:r w:rsidR="00431160">
        <w:t xml:space="preserve">was a key element </w:t>
      </w:r>
      <w:r w:rsidR="00053AAF">
        <w:t xml:space="preserve">promoting resistance and liberation from the apartheid regime. </w:t>
      </w:r>
      <w:r w:rsidR="00431160">
        <w:t xml:space="preserve">I will prove this by showing how the application of music changed with time during the regime, </w:t>
      </w:r>
      <w:r w:rsidR="00C21F6E">
        <w:t xml:space="preserve">the use of music to spread the resistance message as well as the use of music as a form of expressing concerns. </w:t>
      </w:r>
    </w:p>
    <w:p w:rsidR="008232CB" w:rsidRPr="003C6D78" w:rsidP="008232CB" w14:paraId="6F68BC8E" w14:textId="3C8BEB87">
      <w:pPr>
        <w:spacing w:line="480" w:lineRule="auto"/>
        <w:ind w:firstLine="720"/>
        <w:rPr>
          <w:b/>
        </w:rPr>
      </w:pPr>
      <w:r w:rsidRPr="003C6D78">
        <w:rPr>
          <w:b/>
        </w:rPr>
        <w:t>Thesis and three arguments</w:t>
      </w:r>
    </w:p>
    <w:p w:rsidR="00DD3BA6" w:rsidP="00DD3BA6" w14:paraId="498E7636" w14:textId="127839C8">
      <w:pPr>
        <w:spacing w:line="480" w:lineRule="auto"/>
        <w:ind w:firstLine="720"/>
        <w:rPr>
          <w:lang w:val="en-US"/>
        </w:rPr>
      </w:pPr>
      <w:r>
        <w:rPr>
          <w:lang w:val="en-US"/>
        </w:rPr>
        <w:t xml:space="preserve">This essay will argue the art played a major role in the struggle for liberation in South Africa. </w:t>
      </w:r>
      <w:r w:rsidR="005A6DBB">
        <w:rPr>
          <w:lang w:val="en-US"/>
        </w:rPr>
        <w:t xml:space="preserve">The most spread form of art during the resistance was music which played a major role in promoting resistance against the apartheid rule. </w:t>
      </w:r>
      <w:r w:rsidR="00391ADD">
        <w:rPr>
          <w:lang w:val="en-US"/>
        </w:rPr>
        <w:t>M</w:t>
      </w:r>
      <w:r w:rsidR="00301985">
        <w:rPr>
          <w:lang w:val="en-US"/>
        </w:rPr>
        <w:t xml:space="preserve">usic was applied differently based on the degree of oppression exerted on the people by the ruthless </w:t>
      </w:r>
      <w:r w:rsidR="00B93F7E">
        <w:rPr>
          <w:lang w:val="en-US"/>
        </w:rPr>
        <w:t>British</w:t>
      </w:r>
      <w:r w:rsidR="00301985">
        <w:rPr>
          <w:lang w:val="en-US"/>
        </w:rPr>
        <w:t xml:space="preserve"> rule. </w:t>
      </w:r>
      <w:r w:rsidR="00343070">
        <w:rPr>
          <w:lang w:val="en-US"/>
        </w:rPr>
        <w:t xml:space="preserve">Music was openly used by musicians in addressing their concerns about the police as </w:t>
      </w:r>
      <w:r w:rsidR="00B93F7E">
        <w:rPr>
          <w:lang w:val="en-US"/>
        </w:rPr>
        <w:t xml:space="preserve">well as public issues in the 1950s. The change in the degree of oppression </w:t>
      </w:r>
      <w:r w:rsidR="00391ADD">
        <w:rPr>
          <w:lang w:val="en-US"/>
        </w:rPr>
        <w:t xml:space="preserve">influenced the message contained in the songs with the producers of the message using various methods to spread hidden messages in their songs. </w:t>
      </w:r>
      <w:r w:rsidR="002D4A96">
        <w:rPr>
          <w:lang w:val="en-US"/>
        </w:rPr>
        <w:t>The songs allowed the people to spread the</w:t>
      </w:r>
      <w:r w:rsidR="004D73E6">
        <w:rPr>
          <w:lang w:val="en-US"/>
        </w:rPr>
        <w:t xml:space="preserve"> </w:t>
      </w:r>
      <w:r w:rsidR="002D4A96">
        <w:rPr>
          <w:lang w:val="en-US"/>
        </w:rPr>
        <w:t xml:space="preserve">overt political message while for leaders like Nelson Mandela, </w:t>
      </w:r>
      <w:r w:rsidR="004D73E6">
        <w:rPr>
          <w:lang w:val="en-US"/>
        </w:rPr>
        <w:t xml:space="preserve">music was a tool for lifting up their spirits and inspiring endurance. </w:t>
      </w:r>
      <w:r w:rsidR="00053B4A">
        <w:rPr>
          <w:lang w:val="en-US"/>
        </w:rPr>
        <w:t>The challenges faced by the musicians due to the political message incorporated in their recordings have also been discussed in this paper.</w:t>
      </w:r>
      <w:r w:rsidRPr="00DD3BA6">
        <w:rPr>
          <w:lang w:val="en-US"/>
        </w:rPr>
        <w:t xml:space="preserve"> </w:t>
      </w:r>
    </w:p>
    <w:p w:rsidR="00BE3B68" w:rsidRPr="00DD3BA6" w:rsidP="00DD3BA6" w14:paraId="1509D978" w14:textId="77777777">
      <w:pPr>
        <w:spacing w:line="480" w:lineRule="auto"/>
        <w:ind w:firstLine="720"/>
        <w:rPr>
          <w:lang w:val="en-US"/>
        </w:rPr>
      </w:pPr>
    </w:p>
    <w:p w:rsidR="00997DB9" w:rsidP="00BE3B68" w14:paraId="372011FA" w14:textId="77777777">
      <w:pPr>
        <w:spacing w:line="480" w:lineRule="auto"/>
        <w:ind w:firstLine="720"/>
        <w:jc w:val="center"/>
        <w:rPr>
          <w:b/>
        </w:rPr>
      </w:pPr>
    </w:p>
    <w:p w:rsidR="00193D67" w:rsidRPr="005C3220" w:rsidP="00BE3B68" w14:paraId="79B2F14B" w14:textId="2882A5D1">
      <w:pPr>
        <w:spacing w:line="480" w:lineRule="auto"/>
        <w:ind w:firstLine="720"/>
        <w:jc w:val="center"/>
        <w:rPr>
          <w:b/>
        </w:rPr>
      </w:pPr>
      <w:commentRangeStart w:id="0"/>
      <w:r w:rsidRPr="005C3220">
        <w:rPr>
          <w:b/>
        </w:rPr>
        <w:t>Bibliography</w:t>
      </w:r>
      <w:commentRangeEnd w:id="0"/>
      <w:r w:rsidRPr="005C3220">
        <w:rPr>
          <w:rStyle w:val="CommentReference"/>
          <w:b/>
        </w:rPr>
        <w:commentReference w:id="0"/>
      </w:r>
    </w:p>
    <w:p w:rsidR="00053B4A" w:rsidRPr="005C3220" w:rsidP="00053B4A" w14:paraId="1405857B" w14:textId="723528CA">
      <w:pPr>
        <w:spacing w:line="480" w:lineRule="auto"/>
        <w:ind w:left="720" w:hanging="720"/>
        <w:rPr>
          <w:b/>
          <w:color w:val="2F5496" w:themeColor="accent1" w:themeShade="BF"/>
          <w:shd w:val="clear" w:color="auto" w:fill="FFFFFF"/>
        </w:rPr>
      </w:pPr>
      <w:r w:rsidRPr="005C3220">
        <w:rPr>
          <w:b/>
          <w:shd w:val="clear" w:color="auto" w:fill="FFFFFF"/>
        </w:rPr>
        <w:t>Baines, G., Byerly, I., Cockburn, C., &amp; Coplan, D. (2008). </w:t>
      </w:r>
      <w:r w:rsidRPr="005C3220">
        <w:rPr>
          <w:b/>
          <w:i/>
          <w:iCs/>
          <w:shd w:val="clear" w:color="auto" w:fill="FFFFFF"/>
        </w:rPr>
        <w:t>Composing apartheid: Music for and against apartheid</w:t>
      </w:r>
      <w:r w:rsidRPr="005C3220">
        <w:rPr>
          <w:b/>
          <w:shd w:val="clear" w:color="auto" w:fill="FFFFFF"/>
        </w:rPr>
        <w:t xml:space="preserve">. NYU Press. Retrieved from </w:t>
      </w:r>
      <w:hyperlink r:id="rId8" w:history="1">
        <w:r w:rsidRPr="005C3220">
          <w:rPr>
            <w:rStyle w:val="Hyperlink"/>
            <w:b/>
            <w:color w:val="2F5496" w:themeColor="accent1" w:themeShade="BF"/>
            <w:shd w:val="clear" w:color="auto" w:fill="FFFFFF"/>
          </w:rPr>
          <w:t>https://journals.co.za/doi/abs/10.10520/EJC28530</w:t>
        </w:r>
      </w:hyperlink>
      <w:r w:rsidRPr="005C3220">
        <w:rPr>
          <w:b/>
          <w:color w:val="2F5496" w:themeColor="accent1" w:themeShade="BF"/>
          <w:shd w:val="clear" w:color="auto" w:fill="FFFFFF"/>
        </w:rPr>
        <w:t xml:space="preserve">. </w:t>
      </w:r>
    </w:p>
    <w:p w:rsidR="00053B4A" w:rsidRPr="00053B4A" w:rsidP="00CB3F1A" w14:paraId="7C6AC963" w14:textId="11622712">
      <w:pPr>
        <w:spacing w:line="480" w:lineRule="auto"/>
        <w:ind w:left="720"/>
        <w:rPr>
          <w:shd w:val="clear" w:color="auto" w:fill="FFFFFF"/>
        </w:rPr>
      </w:pPr>
      <w:r w:rsidRPr="00053B4A">
        <w:rPr>
          <w:shd w:val="clear" w:color="auto" w:fill="FFFFFF"/>
        </w:rPr>
        <w:t>This article addresses the role of music during apartheid. The article covers the major forms</w:t>
      </w:r>
      <w:r>
        <w:rPr>
          <w:shd w:val="clear" w:color="auto" w:fill="FFFFFF"/>
        </w:rPr>
        <w:t xml:space="preserve"> of </w:t>
      </w:r>
      <w:r w:rsidRPr="00053B4A">
        <w:rPr>
          <w:shd w:val="clear" w:color="auto" w:fill="FFFFFF"/>
        </w:rPr>
        <w:t xml:space="preserve">music composed during the apartheid regime as well as the methods used in composing open and hidden messages against apartheid. </w:t>
      </w:r>
    </w:p>
    <w:p w:rsidR="00053B4A" w:rsidRPr="005C3220" w:rsidP="00053B4A" w14:paraId="32DE8837" w14:textId="63996CB1">
      <w:pPr>
        <w:spacing w:line="480" w:lineRule="auto"/>
        <w:ind w:left="720" w:hanging="720"/>
        <w:rPr>
          <w:b/>
        </w:rPr>
      </w:pPr>
      <w:r w:rsidRPr="005C3220">
        <w:rPr>
          <w:b/>
        </w:rPr>
        <w:t>Ewens, Graeme. 1991. Africa o‐ye!. Enfield: Guinness Publ.</w:t>
      </w:r>
    </w:p>
    <w:p w:rsidR="00053B4A" w:rsidRPr="008C0DDD" w:rsidP="00CB3F1A" w14:paraId="0FEBB9D1" w14:textId="757F8377">
      <w:pPr>
        <w:spacing w:line="480" w:lineRule="auto"/>
        <w:ind w:left="720"/>
        <w:rPr>
          <w:shd w:val="clear" w:color="auto" w:fill="FFFFFF"/>
        </w:rPr>
      </w:pPr>
      <w:r>
        <w:t>This publication addresses the nu</w:t>
      </w:r>
      <w:r w:rsidR="00E97E48">
        <w:t xml:space="preserve">merous forces which helped African countries in their fight against colonialism. Among the countries addressed include the republic of South Africa </w:t>
      </w:r>
      <w:r w:rsidR="001A3C48">
        <w:t xml:space="preserve">who used music in sending the resistance message as well as bringing the people together. </w:t>
      </w:r>
    </w:p>
    <w:p w:rsidR="00053B4A" w:rsidRPr="005C3220" w:rsidP="00053B4A" w14:paraId="1E1C793A" w14:textId="13F6DD06">
      <w:pPr>
        <w:spacing w:line="480" w:lineRule="auto"/>
        <w:ind w:left="720" w:hanging="720"/>
        <w:rPr>
          <w:b/>
          <w:color w:val="2F5496" w:themeColor="accent1" w:themeShade="BF"/>
          <w:shd w:val="clear" w:color="auto" w:fill="FFFFFF"/>
        </w:rPr>
      </w:pPr>
      <w:r w:rsidRPr="005C3220">
        <w:rPr>
          <w:b/>
          <w:shd w:val="clear" w:color="auto" w:fill="FFFFFF"/>
        </w:rPr>
        <w:t>Grundlingh, A. (2004). " Rocking the Boat" in South Africa? Voëlvry Music and Afrikaans Anti-Apartheid Social Protest in the 1980s. </w:t>
      </w:r>
      <w:r w:rsidRPr="005C3220">
        <w:rPr>
          <w:b/>
          <w:i/>
          <w:iCs/>
          <w:shd w:val="clear" w:color="auto" w:fill="FFFFFF"/>
        </w:rPr>
        <w:t>International Journal of African Historical Studies</w:t>
      </w:r>
      <w:r w:rsidRPr="005C3220">
        <w:rPr>
          <w:b/>
          <w:shd w:val="clear" w:color="auto" w:fill="FFFFFF"/>
        </w:rPr>
        <w:t xml:space="preserve">, 483-514. Retrieved from </w:t>
      </w:r>
      <w:hyperlink r:id="rId9" w:history="1">
        <w:r w:rsidRPr="005C3220">
          <w:rPr>
            <w:rStyle w:val="Hyperlink"/>
            <w:b/>
            <w:color w:val="2F5496" w:themeColor="accent1" w:themeShade="BF"/>
            <w:shd w:val="clear" w:color="auto" w:fill="FFFFFF"/>
          </w:rPr>
          <w:t>https://www.researchgate.net/publication/270165456_Rocking_the_Boat_in_South_Africa_Voelvry_Music_and_Afrikaans_Anti-Apartheid_Social_Protest_in_the_1980s</w:t>
        </w:r>
      </w:hyperlink>
      <w:r w:rsidRPr="005C3220">
        <w:rPr>
          <w:b/>
          <w:color w:val="2F5496" w:themeColor="accent1" w:themeShade="BF"/>
          <w:shd w:val="clear" w:color="auto" w:fill="FFFFFF"/>
        </w:rPr>
        <w:t xml:space="preserve">. </w:t>
      </w:r>
    </w:p>
    <w:p w:rsidR="002B29AD" w:rsidRPr="00CB3F1A" w:rsidP="00CB3F1A" w14:paraId="0089FA0A" w14:textId="43E87760">
      <w:pPr>
        <w:spacing w:line="480" w:lineRule="auto"/>
        <w:ind w:left="720"/>
        <w:rPr>
          <w:shd w:val="clear" w:color="auto" w:fill="FFFFFF"/>
        </w:rPr>
      </w:pPr>
      <w:r w:rsidRPr="00CB3F1A">
        <w:rPr>
          <w:shd w:val="clear" w:color="auto" w:fill="FFFFFF"/>
        </w:rPr>
        <w:t>This article shows the development of art during resistance. It shows</w:t>
      </w:r>
      <w:r w:rsidRPr="00CB3F1A" w:rsidR="00CB3F1A">
        <w:rPr>
          <w:shd w:val="clear" w:color="auto" w:fill="FFFFFF"/>
        </w:rPr>
        <w:t xml:space="preserve"> how music as art developed and changed over the years. It helps in showing some of the challenges the musicians also faced for included various political messages in their songs.</w:t>
      </w:r>
    </w:p>
    <w:p w:rsidR="001F48C1" w:rsidP="00053B4A" w14:paraId="3D866E75" w14:textId="77777777">
      <w:pPr>
        <w:spacing w:line="480" w:lineRule="auto"/>
        <w:ind w:left="720" w:hanging="720"/>
        <w:rPr>
          <w:b/>
          <w:shd w:val="clear" w:color="auto" w:fill="FFFFFF"/>
        </w:rPr>
      </w:pPr>
    </w:p>
    <w:p w:rsidR="00053B4A" w:rsidRPr="005C3220" w:rsidP="00053B4A" w14:paraId="45637857" w14:textId="0050F9A9">
      <w:pPr>
        <w:spacing w:line="480" w:lineRule="auto"/>
        <w:ind w:left="720" w:hanging="720"/>
        <w:rPr>
          <w:b/>
          <w:shd w:val="clear" w:color="auto" w:fill="FFFFFF"/>
        </w:rPr>
      </w:pPr>
      <w:r w:rsidRPr="005C3220">
        <w:rPr>
          <w:b/>
          <w:shd w:val="clear" w:color="auto" w:fill="FFFFFF"/>
        </w:rPr>
        <w:t>Nelson, M. (1994). </w:t>
      </w:r>
      <w:r w:rsidRPr="005C3220">
        <w:rPr>
          <w:b/>
          <w:i/>
          <w:iCs/>
          <w:shd w:val="clear" w:color="auto" w:fill="FFFFFF"/>
        </w:rPr>
        <w:t>Long Walk to Freedom (The Autobiography of Mandela</w:t>
      </w:r>
      <w:r w:rsidRPr="005C3220">
        <w:rPr>
          <w:b/>
          <w:shd w:val="clear" w:color="auto" w:fill="FFFFFF"/>
        </w:rPr>
        <w:t>. little Brown and Company.</w:t>
      </w:r>
    </w:p>
    <w:p w:rsidR="0097262D" w:rsidRPr="008C0DDD" w:rsidP="0097262D" w14:paraId="04E5D2F7" w14:textId="2B74973E">
      <w:pPr>
        <w:spacing w:line="480" w:lineRule="auto"/>
        <w:ind w:left="720"/>
        <w:rPr>
          <w:shd w:val="clear" w:color="auto" w:fill="FFFFFF"/>
        </w:rPr>
      </w:pPr>
      <w:r>
        <w:rPr>
          <w:shd w:val="clear" w:color="auto" w:fill="FFFFFF"/>
        </w:rPr>
        <w:t xml:space="preserve">The long walk to freedom was an autobiography written by Nelson Mandela. As one of the political leaders during the Apartheid regime, Mandela addresses the various challenges they faced under the rule. He also addresses some of the major drivers in fighting apartheid and the role music played to him while in prison. </w:t>
      </w:r>
    </w:p>
    <w:p w:rsidR="00053B4A" w:rsidRPr="005C3220" w:rsidP="00053B4A" w14:paraId="140C8C62" w14:textId="2DDEE8B1">
      <w:pPr>
        <w:spacing w:line="480" w:lineRule="auto"/>
        <w:ind w:left="720" w:hanging="720"/>
        <w:rPr>
          <w:b/>
          <w:shd w:val="clear" w:color="auto" w:fill="FFFFFF"/>
        </w:rPr>
      </w:pPr>
      <w:r w:rsidRPr="005C3220">
        <w:rPr>
          <w:b/>
          <w:shd w:val="clear" w:color="auto" w:fill="FFFFFF"/>
        </w:rPr>
        <w:t>Schumann, (2008), A. (2008). </w:t>
      </w:r>
      <w:r w:rsidRPr="005C3220">
        <w:rPr>
          <w:b/>
          <w:i/>
          <w:iCs/>
          <w:shd w:val="clear" w:color="auto" w:fill="FFFFFF"/>
        </w:rPr>
        <w:t>The beat that beat apartheid: The role of music in the resistance against apartheid in South Africa</w:t>
      </w:r>
      <w:r w:rsidRPr="005C3220">
        <w:rPr>
          <w:b/>
          <w:shd w:val="clear" w:color="auto" w:fill="FFFFFF"/>
        </w:rPr>
        <w:t xml:space="preserve"> (p. 17). Retrieved from </w:t>
      </w:r>
      <w:hyperlink r:id="rId10" w:history="1">
        <w:r w:rsidRPr="005C3220">
          <w:rPr>
            <w:rStyle w:val="Hyperlink"/>
            <w:b/>
            <w:color w:val="2F5496" w:themeColor="accent1" w:themeShade="BF"/>
            <w:shd w:val="clear" w:color="auto" w:fill="FFFFFF"/>
          </w:rPr>
          <w:t>https://stichproben.univie.ac.at/fileadmin/user_upload/p_stichproben/Artikel/Nummer14/Nr14_Schumann, (2008).pdf</w:t>
        </w:r>
      </w:hyperlink>
      <w:r w:rsidRPr="005C3220">
        <w:rPr>
          <w:b/>
          <w:shd w:val="clear" w:color="auto" w:fill="FFFFFF"/>
        </w:rPr>
        <w:t xml:space="preserve">. </w:t>
      </w:r>
    </w:p>
    <w:p w:rsidR="001E0EB1" w:rsidRPr="008C0DDD" w:rsidP="001E0EB1" w14:paraId="5B919BC6" w14:textId="1609572B">
      <w:pPr>
        <w:spacing w:line="480" w:lineRule="auto"/>
        <w:ind w:left="720"/>
        <w:rPr>
          <w:shd w:val="clear" w:color="auto" w:fill="FFFFFF"/>
        </w:rPr>
      </w:pPr>
      <w:r>
        <w:rPr>
          <w:shd w:val="clear" w:color="auto" w:fill="FFFFFF"/>
        </w:rPr>
        <w:t xml:space="preserve">The publication addresses the application of music in sending a political message and promoting resistance. It addresses the change of music chronologically from the 1950s to the 1980s and the change in message during this time. The author also addresses the change in composition styles to send the resistance message as the degree of oppression during apartheid changed. </w:t>
      </w:r>
    </w:p>
    <w:p w:rsidR="00053B4A" w:rsidRPr="005C3220" w:rsidP="00053B4A" w14:paraId="407238DC" w14:textId="77777777">
      <w:pPr>
        <w:spacing w:line="480" w:lineRule="auto"/>
        <w:ind w:left="720" w:hanging="720"/>
        <w:rPr>
          <w:b/>
          <w:shd w:val="clear" w:color="auto" w:fill="FFFFFF"/>
        </w:rPr>
      </w:pPr>
      <w:r w:rsidRPr="005C3220">
        <w:rPr>
          <w:b/>
          <w:shd w:val="clear" w:color="auto" w:fill="FFFFFF"/>
        </w:rPr>
        <w:t>Vershbow, M. E. (2010). The sounds of resistance: The role of music in South Africa's Anti-Apartheid Movement. </w:t>
      </w:r>
      <w:r w:rsidRPr="005C3220">
        <w:rPr>
          <w:b/>
          <w:i/>
          <w:iCs/>
          <w:shd w:val="clear" w:color="auto" w:fill="FFFFFF"/>
        </w:rPr>
        <w:t>Inquiries Journal</w:t>
      </w:r>
      <w:r w:rsidRPr="005C3220">
        <w:rPr>
          <w:b/>
          <w:shd w:val="clear" w:color="auto" w:fill="FFFFFF"/>
        </w:rPr>
        <w:t>, </w:t>
      </w:r>
      <w:r w:rsidRPr="005C3220">
        <w:rPr>
          <w:b/>
          <w:i/>
          <w:iCs/>
          <w:shd w:val="clear" w:color="auto" w:fill="FFFFFF"/>
        </w:rPr>
        <w:t>2</w:t>
      </w:r>
      <w:r w:rsidRPr="005C3220">
        <w:rPr>
          <w:b/>
          <w:shd w:val="clear" w:color="auto" w:fill="FFFFFF"/>
        </w:rPr>
        <w:t xml:space="preserve">(06). Retrieved from, </w:t>
      </w:r>
      <w:hyperlink r:id="rId11" w:history="1">
        <w:r w:rsidRPr="005C3220">
          <w:rPr>
            <w:rStyle w:val="Hyperlink"/>
            <w:b/>
            <w:shd w:val="clear" w:color="auto" w:fill="FFFFFF"/>
          </w:rPr>
          <w:t>http://www.inquiriesjournal.com/articles/265/the-sounds-of-resistance-the-role-of-music-in-south-africas-anti-apartheid-movement</w:t>
        </w:r>
      </w:hyperlink>
      <w:r w:rsidRPr="005C3220">
        <w:rPr>
          <w:b/>
          <w:shd w:val="clear" w:color="auto" w:fill="FFFFFF"/>
        </w:rPr>
        <w:t xml:space="preserve">. </w:t>
      </w:r>
    </w:p>
    <w:p w:rsidR="008232CB" w:rsidRPr="001706EF" w:rsidP="001706EF" w14:paraId="4BC982F4" w14:textId="4840B2C0">
      <w:pPr>
        <w:spacing w:line="480" w:lineRule="auto"/>
        <w:ind w:left="720"/>
        <w:rPr>
          <w:shd w:val="clear" w:color="auto" w:fill="FFFFFF"/>
        </w:rPr>
      </w:pPr>
      <w:r>
        <w:rPr>
          <w:shd w:val="clear" w:color="auto" w:fill="FFFFFF"/>
        </w:rPr>
        <w:t xml:space="preserve">This article covers the development of art during the apartheid rule. It addresses the cultural arts which developed as a way of spreading the resistance message. Music and its role in driving the South African people towards liberation. The article helps in showing how music united people for a common cause and the change in music over time. </w:t>
      </w:r>
      <w:bookmarkStart w:id="1" w:name="_GoBack"/>
      <w:bookmarkEnd w:id="1"/>
    </w:p>
    <w:sectPr w:rsidSect="00D74E90">
      <w:headerReference w:type="even" r:id="rId12"/>
      <w:headerReference w:type="default" r:id="rId1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comment w:id="0" w:author="Anne Bowker" w:date="2020-05-25T08:56:00Z" w:initials="AB">
    <w:p w:rsidR="00A751BC" w14:paraId="00D0FC67">
      <w:pPr>
        <w:pStyle w:val="CommentText"/>
      </w:pPr>
      <w:r>
        <w:rPr>
          <w:rStyle w:val="CommentReference"/>
        </w:rPr>
        <w:annotationRef/>
      </w:r>
      <w:r>
        <w:t xml:space="preserve">APA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5:commentEx w15:paraId="00D0FC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cex:commentExtensible w16cex:durableId="227606AA" w16cex:dateUtc="2020-05-2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cid:commentId w16cid:paraId="00D0FC67" w16cid:durableId="227606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sdt>
    <w:sdtPr>
      <w:rPr>
        <w:rStyle w:val="PageNumber"/>
      </w:rPr>
      <w:id w:val="473648109"/>
      <w:docPartObj>
        <w:docPartGallery w:val="Page Numbers (Top of Page)"/>
        <w:docPartUnique/>
      </w:docPartObj>
    </w:sdtPr>
    <w:sdtEndPr>
      <w:rPr>
        <w:rStyle w:val="PageNumber"/>
      </w:rPr>
    </w:sdtEndPr>
    <w:sdtContent>
      <w:p w:rsidR="00DF1AE3" w:rsidP="00E403D3" w14:paraId="0BB15DEA" w14:textId="160C59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F1AE3" w:rsidP="00DF1AE3" w14:paraId="0005C0D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p w:rsidR="00DF1AE3" w:rsidP="00DF1AE3" w14:paraId="0D8D9C5A" w14:textId="369BDF8C">
    <w:pPr>
      <w:pStyle w:val="Header"/>
      <w:ind w:right="360"/>
      <w:jc w:val="right"/>
    </w:pPr>
    <w:r>
      <w:tab/>
      <w:t xml:space="preserve"> </w:t>
    </w:r>
    <w:r>
      <w:tab/>
      <w:t xml:space="preserve">  Student Name</w:t>
    </w:r>
  </w:p>
  <w:p w:rsidR="00DF1AE3" w:rsidP="00DF1AE3" w14:paraId="39030436" w14:textId="5336C90E">
    <w:pPr>
      <w:pStyle w:val="Header"/>
      <w:jc w:val="right"/>
    </w:pPr>
    <w:r>
      <w:t xml:space="preserve"> Student Number </w:t>
    </w:r>
  </w:p>
  <w:sdt>
    <w:sdtPr>
      <w:rPr>
        <w:rStyle w:val="PageNumber"/>
      </w:rPr>
      <w:id w:val="-1157219735"/>
      <w:docPartObj>
        <w:docPartGallery w:val="Page Numbers (Top of Page)"/>
        <w:docPartUnique/>
      </w:docPartObj>
    </w:sdtPr>
    <w:sdtEndPr>
      <w:rPr>
        <w:rStyle w:val="PageNumber"/>
      </w:rPr>
    </w:sdtEndPr>
    <w:sdtContent>
      <w:p w:rsidR="00DF1AE3" w:rsidP="00DF1AE3" w14:paraId="092BC0A1" w14:textId="064EEEF2">
        <w:pPr>
          <w:pStyle w:val="Header"/>
          <w:framePr w:wrap="none" w:vAnchor="text" w:hAnchor="page" w:x="11648" w:y="181"/>
          <w:rPr>
            <w:rStyle w:val="PageNumber"/>
          </w:rPr>
        </w:pPr>
        <w:r>
          <w:rPr>
            <w:rStyle w:val="PageNumber"/>
          </w:rPr>
          <w:fldChar w:fldCharType="begin"/>
        </w:r>
        <w:r>
          <w:rPr>
            <w:rStyle w:val="PageNumber"/>
          </w:rPr>
          <w:instrText xml:space="preserve"> PAGE </w:instrText>
        </w:r>
        <w:r>
          <w:rPr>
            <w:rStyle w:val="PageNumber"/>
          </w:rPr>
          <w:fldChar w:fldCharType="separate"/>
        </w:r>
        <w:r w:rsidR="001706EF">
          <w:rPr>
            <w:rStyle w:val="PageNumber"/>
            <w:noProof/>
          </w:rPr>
          <w:t>2</w:t>
        </w:r>
        <w:r>
          <w:rPr>
            <w:rStyle w:val="PageNumber"/>
          </w:rPr>
          <w:fldChar w:fldCharType="end"/>
        </w:r>
      </w:p>
    </w:sdtContent>
  </w:sdt>
  <w:p w:rsidR="00DF1AE3" w:rsidP="00DF1AE3" w14:paraId="4CF20E8B" w14:textId="472B2356">
    <w:pPr>
      <w:pStyle w:val="Header"/>
      <w:jc w:val="right"/>
    </w:pPr>
    <w:r>
      <w:t>Date</w:t>
    </w:r>
  </w:p>
  <w:p w:rsidR="00DF1AE3" w:rsidP="00DF1AE3" w14:paraId="5CF787F0" w14:textId="77777777">
    <w:pPr>
      <w:pStyle w:val="Header"/>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5:person w15:author="Anne Bowker">
    <w15:presenceInfo w15:providerId="AD" w15:userId="S::annebowker@cunet.carleton.ca::1dbc29c6-4d1d-42a4-b97b-77fbd645e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E3"/>
    <w:rsid w:val="00053AAF"/>
    <w:rsid w:val="00053B4A"/>
    <w:rsid w:val="001706EF"/>
    <w:rsid w:val="00193D67"/>
    <w:rsid w:val="001A3C48"/>
    <w:rsid w:val="001C24D5"/>
    <w:rsid w:val="001E0EB1"/>
    <w:rsid w:val="001F48C1"/>
    <w:rsid w:val="00274A82"/>
    <w:rsid w:val="002B29AD"/>
    <w:rsid w:val="002D4A96"/>
    <w:rsid w:val="00301985"/>
    <w:rsid w:val="00343070"/>
    <w:rsid w:val="00391ADD"/>
    <w:rsid w:val="003C6D78"/>
    <w:rsid w:val="00431160"/>
    <w:rsid w:val="00496544"/>
    <w:rsid w:val="004D73E6"/>
    <w:rsid w:val="00580315"/>
    <w:rsid w:val="005A6DBB"/>
    <w:rsid w:val="005C3220"/>
    <w:rsid w:val="005F62C3"/>
    <w:rsid w:val="006E20EC"/>
    <w:rsid w:val="008232CB"/>
    <w:rsid w:val="008C0DDD"/>
    <w:rsid w:val="00922472"/>
    <w:rsid w:val="009269BD"/>
    <w:rsid w:val="0097262D"/>
    <w:rsid w:val="00997DB9"/>
    <w:rsid w:val="009A30FD"/>
    <w:rsid w:val="00A751BC"/>
    <w:rsid w:val="00AF7FE1"/>
    <w:rsid w:val="00B93F7E"/>
    <w:rsid w:val="00BE3B68"/>
    <w:rsid w:val="00C21F6E"/>
    <w:rsid w:val="00CB3F1A"/>
    <w:rsid w:val="00CC723C"/>
    <w:rsid w:val="00CD65FA"/>
    <w:rsid w:val="00D63EDC"/>
    <w:rsid w:val="00D74E90"/>
    <w:rsid w:val="00DB74BD"/>
    <w:rsid w:val="00DD3BA6"/>
    <w:rsid w:val="00DF1AE3"/>
    <w:rsid w:val="00E403D3"/>
    <w:rsid w:val="00E97E48"/>
    <w:rsid w:val="00EC1D68"/>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25A3CE85"/>
  <w15:chartTrackingRefBased/>
  <w15:docId w15:val="{5A31E12C-9BC6-1E45-B185-BC6D984A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docDefaults>
    <w:rPrDefault>
      <w:rPr>
        <w:rFonts w:ascii="Times New Roman" w:hAnsi="Times New Roman" w:eastAsiaTheme="minorHAnsi"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AE3"/>
    <w:pPr>
      <w:tabs>
        <w:tab w:val="center" w:pos="4680"/>
        <w:tab w:val="right" w:pos="9360"/>
      </w:tabs>
    </w:pPr>
  </w:style>
  <w:style w:type="character" w:customStyle="1" w:styleId="HeaderChar">
    <w:name w:val="Header Char"/>
    <w:basedOn w:val="DefaultParagraphFont"/>
    <w:link w:val="Header"/>
    <w:uiPriority w:val="99"/>
    <w:rsid w:val="00DF1AE3"/>
  </w:style>
  <w:style w:type="paragraph" w:styleId="Footer">
    <w:name w:val="footer"/>
    <w:basedOn w:val="Normal"/>
    <w:link w:val="FooterChar"/>
    <w:uiPriority w:val="99"/>
    <w:unhideWhenUsed/>
    <w:rsid w:val="00DF1AE3"/>
    <w:pPr>
      <w:tabs>
        <w:tab w:val="center" w:pos="4680"/>
        <w:tab w:val="right" w:pos="9360"/>
      </w:tabs>
    </w:pPr>
  </w:style>
  <w:style w:type="character" w:customStyle="1" w:styleId="FooterChar">
    <w:name w:val="Footer Char"/>
    <w:basedOn w:val="DefaultParagraphFont"/>
    <w:link w:val="Footer"/>
    <w:uiPriority w:val="99"/>
    <w:rsid w:val="00DF1AE3"/>
  </w:style>
  <w:style w:type="character" w:styleId="PageNumber">
    <w:name w:val="page number"/>
    <w:basedOn w:val="DefaultParagraphFont"/>
    <w:uiPriority w:val="99"/>
    <w:semiHidden/>
    <w:unhideWhenUsed/>
    <w:rsid w:val="00DF1AE3"/>
  </w:style>
  <w:style w:type="character" w:styleId="CommentReference">
    <w:name w:val="annotation reference"/>
    <w:basedOn w:val="DefaultParagraphFont"/>
    <w:uiPriority w:val="99"/>
    <w:semiHidden/>
    <w:unhideWhenUsed/>
    <w:rsid w:val="008232CB"/>
    <w:rPr>
      <w:sz w:val="16"/>
      <w:szCs w:val="16"/>
    </w:rPr>
  </w:style>
  <w:style w:type="paragraph" w:styleId="CommentText">
    <w:name w:val="annotation text"/>
    <w:basedOn w:val="Normal"/>
    <w:link w:val="CommentTextChar"/>
    <w:uiPriority w:val="99"/>
    <w:semiHidden/>
    <w:unhideWhenUsed/>
    <w:rsid w:val="008232CB"/>
    <w:rPr>
      <w:sz w:val="20"/>
      <w:szCs w:val="20"/>
    </w:rPr>
  </w:style>
  <w:style w:type="character" w:customStyle="1" w:styleId="CommentTextChar">
    <w:name w:val="Comment Text Char"/>
    <w:basedOn w:val="DefaultParagraphFont"/>
    <w:link w:val="CommentText"/>
    <w:uiPriority w:val="99"/>
    <w:semiHidden/>
    <w:rsid w:val="008232CB"/>
    <w:rPr>
      <w:sz w:val="20"/>
      <w:szCs w:val="20"/>
    </w:rPr>
  </w:style>
  <w:style w:type="paragraph" w:styleId="CommentSubject">
    <w:name w:val="annotation subject"/>
    <w:basedOn w:val="CommentText"/>
    <w:next w:val="CommentText"/>
    <w:link w:val="CommentSubjectChar"/>
    <w:uiPriority w:val="99"/>
    <w:semiHidden/>
    <w:unhideWhenUsed/>
    <w:rsid w:val="008232CB"/>
    <w:rPr>
      <w:b/>
      <w:bCs/>
    </w:rPr>
  </w:style>
  <w:style w:type="character" w:customStyle="1" w:styleId="CommentSubjectChar">
    <w:name w:val="Comment Subject Char"/>
    <w:basedOn w:val="CommentTextChar"/>
    <w:link w:val="CommentSubject"/>
    <w:uiPriority w:val="99"/>
    <w:semiHidden/>
    <w:rsid w:val="008232CB"/>
    <w:rPr>
      <w:b/>
      <w:bCs/>
      <w:sz w:val="20"/>
      <w:szCs w:val="20"/>
    </w:rPr>
  </w:style>
  <w:style w:type="paragraph" w:styleId="BalloonText">
    <w:name w:val="Balloon Text"/>
    <w:basedOn w:val="Normal"/>
    <w:link w:val="BalloonTextChar"/>
    <w:uiPriority w:val="99"/>
    <w:semiHidden/>
    <w:unhideWhenUsed/>
    <w:rsid w:val="008232CB"/>
    <w:rPr>
      <w:sz w:val="18"/>
      <w:szCs w:val="18"/>
    </w:rPr>
  </w:style>
  <w:style w:type="character" w:customStyle="1" w:styleId="BalloonTextChar">
    <w:name w:val="Balloon Text Char"/>
    <w:basedOn w:val="DefaultParagraphFont"/>
    <w:link w:val="BalloonText"/>
    <w:uiPriority w:val="99"/>
    <w:semiHidden/>
    <w:rsid w:val="008232CB"/>
    <w:rPr>
      <w:sz w:val="18"/>
      <w:szCs w:val="18"/>
    </w:rPr>
  </w:style>
  <w:style w:type="character" w:styleId="Hyperlink">
    <w:name w:val="Hyperlink"/>
    <w:basedOn w:val="DefaultParagraphFont"/>
    <w:uiPriority w:val="99"/>
    <w:unhideWhenUsed/>
    <w:rsid w:val="00053B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mc:Ignorable="w14 w15 w16se w16cid w16 w16cex">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ichproben.univie.ac.at/fileadmin/user_upload/p_stichproben/Artikel/Nummer14/Nr14_Schumann.pdf" TargetMode="External" /><Relationship Id="rId11" Type="http://schemas.openxmlformats.org/officeDocument/2006/relationships/hyperlink" Target="http://www.inquiriesjournal.com/articles/265/the-sounds-of-resistance-the-role-of-music-in-south-africas-anti-apartheid-movement"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microsoft.com/office/2016/09/relationships/commentsIds" Target="commentsIds.xml" /><Relationship Id="rId6" Type="http://schemas.microsoft.com/office/2018/08/relationships/commentsExtensible" Target="commentsExtensible.xml" /><Relationship Id="rId7" Type="http://schemas.openxmlformats.org/officeDocument/2006/relationships/comments" Target="comments.xml" /><Relationship Id="rId8" Type="http://schemas.openxmlformats.org/officeDocument/2006/relationships/hyperlink" Target="https://journals.co.za/doi/abs/10.10520/EJC28530" TargetMode="External" /><Relationship Id="rId9" Type="http://schemas.openxmlformats.org/officeDocument/2006/relationships/hyperlink" Target="https://www.researchgate.net/publication/270165456_Rocking_the_Boat_in_South_Africa_Voelvry_Music_and_Afrikaans_Anti-Apartheid_Social_Protest_in_the_1980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Bowker</dc:creator>
  <cp:lastModifiedBy>ASUS</cp:lastModifiedBy>
  <cp:revision>7</cp:revision>
  <dcterms:created xsi:type="dcterms:W3CDTF">2021-07-21T01:12:00Z</dcterms:created>
  <dcterms:modified xsi:type="dcterms:W3CDTF">2021-07-21T01:17:00Z</dcterms:modified>
</cp:coreProperties>
</file>